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C7FE" w14:textId="77777777" w:rsidR="00C33A5B" w:rsidRDefault="00C33A5B" w:rsidP="00C33A5B">
      <w:pPr>
        <w:pStyle w:val="Ttulo1"/>
        <w:ind w:left="-5"/>
      </w:pPr>
      <w:r>
        <w:t xml:space="preserve">PROJETO DE LEI Nº 009 / 2025 </w:t>
      </w:r>
    </w:p>
    <w:p w14:paraId="564B43A6" w14:textId="77777777" w:rsidR="00C33A5B" w:rsidRDefault="00C33A5B" w:rsidP="00C33A5B">
      <w:pPr>
        <w:spacing w:after="21"/>
      </w:pPr>
      <w:r>
        <w:rPr>
          <w:rFonts w:ascii="Arial" w:eastAsia="Arial" w:hAnsi="Arial" w:cs="Arial"/>
          <w:b/>
        </w:rPr>
        <w:t xml:space="preserve"> </w:t>
      </w:r>
    </w:p>
    <w:p w14:paraId="206F1232" w14:textId="77777777" w:rsidR="00C33A5B" w:rsidRDefault="00C33A5B" w:rsidP="00C33A5B">
      <w:pPr>
        <w:spacing w:after="11" w:line="268" w:lineRule="auto"/>
        <w:ind w:left="3414"/>
      </w:pPr>
      <w:r>
        <w:rPr>
          <w:rFonts w:ascii="Arial" w:eastAsia="Arial" w:hAnsi="Arial" w:cs="Arial"/>
          <w:b/>
        </w:rPr>
        <w:t xml:space="preserve">AUTORIZA O MUNICÍPIO DE BERNARDINO BATISTA-PB A DOAR UMA ÁREA DE TERRA E CELEBRAR ACORDO DE COOPERAÇÃO COM A ASSOCIAÇÃO HABITACIONAL BRASILEIRA DE MORADIA - AHABM PARA CONSTRUÇÃO DE MORADIA POPULAR A CUSTO ACESSÍVEL À POPULAÇÃO, DA FORMA QUE ESPECIFICA E DÁ OUTRAS PREVIDÊNCIAS. </w:t>
      </w:r>
    </w:p>
    <w:p w14:paraId="6019C84D" w14:textId="77777777" w:rsidR="00C33A5B" w:rsidRDefault="00C33A5B" w:rsidP="00C33A5B">
      <w:pPr>
        <w:spacing w:after="19"/>
      </w:pPr>
      <w:r>
        <w:t xml:space="preserve"> </w:t>
      </w:r>
    </w:p>
    <w:p w14:paraId="58261E65" w14:textId="77777777" w:rsidR="00C33A5B" w:rsidRDefault="00C33A5B" w:rsidP="00C33A5B">
      <w:pPr>
        <w:pStyle w:val="Ttulo1"/>
        <w:ind w:left="-5"/>
      </w:pPr>
      <w:r>
        <w:t xml:space="preserve">O PREFEITO CONSTITUCIONAL DO MUNICÍPIO DE BERNARDINO </w:t>
      </w:r>
    </w:p>
    <w:p w14:paraId="4968DC29" w14:textId="77777777" w:rsidR="00C33A5B" w:rsidRDefault="00C33A5B" w:rsidP="00C33A5B">
      <w:pPr>
        <w:spacing w:line="277" w:lineRule="auto"/>
        <w:ind w:left="-5" w:right="-2"/>
      </w:pPr>
      <w:r>
        <w:rPr>
          <w:rFonts w:ascii="Arial" w:eastAsia="Arial" w:hAnsi="Arial" w:cs="Arial"/>
          <w:b/>
        </w:rPr>
        <w:t>BATISTA, ESTADO DA PARAÍBA</w:t>
      </w:r>
      <w:r>
        <w:t xml:space="preserve">, no uso das atribuições legais que lhe são conferidas pela Lei Orgânica Municipal, </w:t>
      </w:r>
      <w:r>
        <w:rPr>
          <w:rFonts w:ascii="Arial" w:eastAsia="Arial" w:hAnsi="Arial" w:cs="Arial"/>
          <w:b/>
        </w:rPr>
        <w:t>FAZ SABER</w:t>
      </w:r>
      <w:r>
        <w:t xml:space="preserve">, que a Câmara Municipal, </w:t>
      </w:r>
      <w:r>
        <w:rPr>
          <w:rFonts w:ascii="Arial" w:eastAsia="Arial" w:hAnsi="Arial" w:cs="Arial"/>
          <w:b/>
        </w:rPr>
        <w:t>APROVA</w:t>
      </w:r>
      <w:r>
        <w:t xml:space="preserve"> e eu </w:t>
      </w:r>
      <w:r>
        <w:rPr>
          <w:rFonts w:ascii="Arial" w:eastAsia="Arial" w:hAnsi="Arial" w:cs="Arial"/>
          <w:b/>
        </w:rPr>
        <w:t xml:space="preserve">SANCIONO </w:t>
      </w:r>
      <w:r>
        <w:t xml:space="preserve">a presente Lei: </w:t>
      </w:r>
    </w:p>
    <w:p w14:paraId="56D2F812" w14:textId="77777777" w:rsidR="00C33A5B" w:rsidRDefault="00C33A5B" w:rsidP="00C33A5B">
      <w:pPr>
        <w:spacing w:after="19"/>
        <w:ind w:left="1133"/>
      </w:pPr>
      <w:r>
        <w:t xml:space="preserve"> </w:t>
      </w:r>
    </w:p>
    <w:p w14:paraId="7683A8F2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>Art. 1°.</w:t>
      </w:r>
      <w:r>
        <w:t xml:space="preserve"> Fica o Poder Executivo Municipal autorizado a doar, para à Associação Habitacional Brasileira de Moradia - AHABM, entidade civil sem fins lucrativos, com sede na Avenida Anhanguera, n.º 5.389, Qd-21, Lt-30, Sala n.º 607, Setor Central, Goiânia-GO, CEP: 74.043-012, inscrita no CNPJ sob n.º 35.267.975/0001-65, neste ato representada pelo seu Presidente o </w:t>
      </w:r>
      <w:r>
        <w:rPr>
          <w:rFonts w:ascii="Arial" w:eastAsia="Arial" w:hAnsi="Arial" w:cs="Arial"/>
          <w:b/>
        </w:rPr>
        <w:t>Sr. JHONATTA ALVES GUIMARÃES</w:t>
      </w:r>
      <w:r>
        <w:t xml:space="preserve">, portador do CPF n.º 041.718.621-59 e RG n.º 5553758, SSP/GO, com endereço na Avenida Anhanguera, n.º 5.389, Qd-21, Lt-30, Setor Central, Goiânia-GO, CEP: 74.043-012, a DOAÇÃO de uma área de terra medindo 6.370m² (seis mil, trezentos e setenta metros quadrados), localizado próximo ao Estádio de Futebol “O </w:t>
      </w:r>
      <w:proofErr w:type="spellStart"/>
      <w:r>
        <w:t>Assisão</w:t>
      </w:r>
      <w:proofErr w:type="spellEnd"/>
      <w:r>
        <w:t xml:space="preserve">” de propriedade do município de Bernardino Batista/PB, portador do CNPJ sob n.º 01.621.539/000120, com sede à rua </w:t>
      </w:r>
      <w:proofErr w:type="spellStart"/>
      <w:r>
        <w:t>Ednete</w:t>
      </w:r>
      <w:proofErr w:type="spellEnd"/>
      <w:r>
        <w:t xml:space="preserve"> Abrantes de Abreu, s/n, Centro, Bernardino </w:t>
      </w:r>
      <w:proofErr w:type="spellStart"/>
      <w:r>
        <w:t>BatistaPB</w:t>
      </w:r>
      <w:proofErr w:type="spellEnd"/>
      <w:r>
        <w:t xml:space="preserve">, CEP 58.922-000, conforme descrito abaixo: </w:t>
      </w:r>
    </w:p>
    <w:p w14:paraId="33F54706" w14:textId="77777777" w:rsidR="00C33A5B" w:rsidRDefault="00C33A5B" w:rsidP="00C33A5B">
      <w:pPr>
        <w:spacing w:after="0"/>
      </w:pPr>
      <w:r>
        <w:t xml:space="preserve"> </w:t>
      </w:r>
    </w:p>
    <w:p w14:paraId="63B27570" w14:textId="77777777" w:rsidR="00C33A5B" w:rsidRDefault="00C33A5B" w:rsidP="00C33A5B">
      <w:pPr>
        <w:spacing w:after="217" w:line="239" w:lineRule="auto"/>
        <w:ind w:left="3404" w:right="2"/>
      </w:pPr>
      <w:r>
        <w:t xml:space="preserve">UMA QUADRA DE TERRA PARA CONSTRUÇÃO HABITACIONAL LOCALIZADA PRÓXIMA AO ESTÁDIO DE FUTEBOL “O ASSISÃO”, ESTADO DA PARAÍBA, CEP 58.922-000, MEDINDO 6.370M² (SEIS MIL, TREZENTOS E SETENTA METROS QUADRADOS) DE ÁREA, COM OS SEGUINTES LIMITES: AO OESTE MEDINDO 143,45M (CENTO E QUARENTA E TRÊS METROS E QUARENTA E CINCO CENTÍMETROS) DE COMPRIMENTO COM A AREA DE PROPRIEDADE DOS HERDEIROS DO SENHOR ALCINO JOSE BATISTA; AO SUL MEDINDO 55,05M (CINQUENTA E CINCO METROS E CINCO CENTÍMETROS) DE COMPRIMENTO COM A RUA PROJETADA B; AO NORTE MEDINDO 34,70M (TRINTA E QUATRO METROS E </w:t>
      </w:r>
      <w:r>
        <w:lastRenderedPageBreak/>
        <w:t xml:space="preserve">SETENTA CENTÍMETROS) DE COMPRIMENTO COM A RUA PROJETADA E; E AO LESTE MEDINDO 142M (CENTO E QUARENTA E DOIS METROS) DE COMPRIMENTO COM A RUA PROJETADA A. </w:t>
      </w:r>
    </w:p>
    <w:p w14:paraId="505035BC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>Art. 2°.</w:t>
      </w:r>
      <w:r>
        <w:t xml:space="preserve"> A destinação do imóvel em questão é única e exclusivamente, para a construção de MORADIA POPULAR a custo acessível através de financiamento de crédito bancário, podendo usar o terreno como garantia de financiamento para construção, podendo realizar parcerias para agilizar o processo, de apartamentos de 50,52m², podendo ser feito por torre de 08 (quatro) apartamentos por andar, compreendendo 03 (três) andares e 1 (um) térreo, totalizando 32 (trinta e dois) apartamentos por  torre, contendo um total de 96 (noventa e seis apartamentos, destinados a população de baixa renda, no âmbito do Programa “MEU LAR” conforme modelo em anexo. </w:t>
      </w:r>
    </w:p>
    <w:p w14:paraId="302A444A" w14:textId="77777777" w:rsidR="00C33A5B" w:rsidRDefault="00C33A5B" w:rsidP="00C33A5B">
      <w:pPr>
        <w:spacing w:after="117"/>
      </w:pPr>
      <w:r>
        <w:t xml:space="preserve"> </w:t>
      </w:r>
    </w:p>
    <w:p w14:paraId="608AA04D" w14:textId="77777777" w:rsidR="00C33A5B" w:rsidRDefault="00C33A5B" w:rsidP="00C33A5B">
      <w:pPr>
        <w:spacing w:after="1" w:line="360" w:lineRule="auto"/>
        <w:ind w:left="-15" w:right="-4"/>
      </w:pPr>
      <w:r>
        <w:rPr>
          <w:rFonts w:ascii="Arial" w:eastAsia="Arial" w:hAnsi="Arial" w:cs="Arial"/>
          <w:b/>
        </w:rPr>
        <w:t>Parágrafo único:</w:t>
      </w:r>
      <w:r>
        <w:t xml:space="preserve"> </w:t>
      </w:r>
      <w:r>
        <w:rPr>
          <w:color w:val="000000"/>
        </w:rPr>
        <w:t xml:space="preserve">O Poder Executivo fica autorizado a celebrar convênios de cooperação com a concessionárias de energia elétrica, saneamento básico, telecomunicações, cartórios e registros de imóveis e tabelionatos, visando ao atendimento das necessidades dos empreendimentos objetos desta Lei. </w:t>
      </w:r>
    </w:p>
    <w:p w14:paraId="41348682" w14:textId="77777777" w:rsidR="00C33A5B" w:rsidRDefault="00C33A5B" w:rsidP="00C33A5B">
      <w:pPr>
        <w:spacing w:after="0"/>
      </w:pPr>
      <w:r>
        <w:t xml:space="preserve"> </w:t>
      </w:r>
    </w:p>
    <w:p w14:paraId="17190F95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>Art. 3°.</w:t>
      </w:r>
      <w:r>
        <w:t xml:space="preserve"> A donatária tem o prazo máximo de 2 (dois) anos para a conclusão da edificação, com carência de 06 (seis) meses para lançamento do projeto “MEU </w:t>
      </w:r>
    </w:p>
    <w:p w14:paraId="37777F40" w14:textId="77777777" w:rsidR="00C33A5B" w:rsidRDefault="00C33A5B" w:rsidP="00C33A5B">
      <w:pPr>
        <w:ind w:left="-5" w:right="-2"/>
      </w:pPr>
      <w:r>
        <w:t xml:space="preserve">LAR” e cadastramento das famílias, contados a partir da publicação da presente Lei. </w:t>
      </w:r>
    </w:p>
    <w:p w14:paraId="7E5995F5" w14:textId="77777777" w:rsidR="00C33A5B" w:rsidRDefault="00C33A5B" w:rsidP="00C33A5B">
      <w:pPr>
        <w:spacing w:after="117"/>
      </w:pPr>
      <w:r>
        <w:t xml:space="preserve"> </w:t>
      </w:r>
    </w:p>
    <w:p w14:paraId="4DDAE4CB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>Art. 4°.</w:t>
      </w:r>
      <w:r>
        <w:t xml:space="preserve"> A inobservância do disposto no Art. 3° implicará na imediata reversão do bem doado para o Patrimônio Municipal, caso não tenha iniciado o processo de construção pelo período determinado. </w:t>
      </w:r>
    </w:p>
    <w:p w14:paraId="61882546" w14:textId="77777777" w:rsidR="00C33A5B" w:rsidRDefault="00C33A5B" w:rsidP="00C33A5B">
      <w:pPr>
        <w:spacing w:after="117"/>
      </w:pPr>
      <w:r>
        <w:t xml:space="preserve"> </w:t>
      </w:r>
    </w:p>
    <w:p w14:paraId="3F0ACCFD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 xml:space="preserve">Art. 5°. </w:t>
      </w:r>
      <w:r>
        <w:t xml:space="preserve">Sob pena de revogação da doação, independentemente de indenização caso não seja iniciado o projeto ou dado início aos encaminhamentos junto ao banco financiador, fica a Associação Habitacional Brasileira de Moradia - AHABM, obrigada a observar a seguinte condição: </w:t>
      </w:r>
    </w:p>
    <w:p w14:paraId="1C66E898" w14:textId="77777777" w:rsidR="00C33A5B" w:rsidRDefault="00C33A5B" w:rsidP="00C33A5B">
      <w:pPr>
        <w:spacing w:after="117"/>
      </w:pPr>
      <w:r>
        <w:t xml:space="preserve"> </w:t>
      </w:r>
    </w:p>
    <w:p w14:paraId="32F5CB2A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>Parágrafo Único:</w:t>
      </w:r>
      <w:r>
        <w:t xml:space="preserve"> Não alterar a destinação da doação a não ser que seja utilizado a área para financiamento bancário, podendo usar área como garantia de financiamento bancária alienar, para as construções, como exemplo minha casa minha vida - tipo 1(um), minha casa minha </w:t>
      </w:r>
      <w:r>
        <w:lastRenderedPageBreak/>
        <w:t>vida cidades, 2 (dois</w:t>
      </w:r>
      <w:proofErr w:type="gramStart"/>
      <w:r>
        <w:t>),  pela</w:t>
      </w:r>
      <w:proofErr w:type="gramEnd"/>
      <w:r>
        <w:t xml:space="preserve"> Caixa Econômica Federal ou outra instituição financeira que venha realizar parceria. </w:t>
      </w:r>
    </w:p>
    <w:p w14:paraId="1A7FC9BA" w14:textId="77777777" w:rsidR="00C33A5B" w:rsidRDefault="00C33A5B" w:rsidP="00C33A5B">
      <w:pPr>
        <w:spacing w:after="115"/>
      </w:pPr>
      <w:r>
        <w:t xml:space="preserve"> </w:t>
      </w:r>
    </w:p>
    <w:p w14:paraId="336A9247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>Art. 6°.</w:t>
      </w:r>
      <w:r>
        <w:t xml:space="preserve"> Fica autorizado a transferência das áreas doadas no Cartorário de registro desta comarca, para Associação Habitacional Brasileira de Moradia – AHABM. </w:t>
      </w:r>
    </w:p>
    <w:p w14:paraId="1A7A7FFE" w14:textId="77777777" w:rsidR="00C33A5B" w:rsidRDefault="00C33A5B" w:rsidP="00C33A5B">
      <w:pPr>
        <w:spacing w:after="115"/>
      </w:pPr>
      <w:r>
        <w:t xml:space="preserve"> </w:t>
      </w:r>
    </w:p>
    <w:p w14:paraId="688CF0B6" w14:textId="77777777" w:rsidR="00C33A5B" w:rsidRDefault="00C33A5B" w:rsidP="00C33A5B">
      <w:pPr>
        <w:ind w:left="-5" w:right="-2"/>
      </w:pPr>
      <w:r>
        <w:rPr>
          <w:rFonts w:ascii="Arial" w:eastAsia="Arial" w:hAnsi="Arial" w:cs="Arial"/>
          <w:b/>
        </w:rPr>
        <w:t>Art. 7°.</w:t>
      </w:r>
      <w:r>
        <w:t xml:space="preserve"> Fica autorizado ao Executivo Municipal, após processada a doação, concretizar a transferência da área e realizar todos os registros contábil e patrimonial necessários ao cumprimento da presente Lei. </w:t>
      </w:r>
    </w:p>
    <w:p w14:paraId="01FB743A" w14:textId="77777777" w:rsidR="00C33A5B" w:rsidRDefault="00C33A5B" w:rsidP="00C33A5B">
      <w:pPr>
        <w:spacing w:after="117"/>
      </w:pPr>
      <w:r>
        <w:t xml:space="preserve"> </w:t>
      </w:r>
    </w:p>
    <w:p w14:paraId="26A67D15" w14:textId="77777777" w:rsidR="00C33A5B" w:rsidRDefault="00C33A5B" w:rsidP="00C33A5B">
      <w:pPr>
        <w:spacing w:line="276" w:lineRule="auto"/>
        <w:ind w:left="-5" w:right="-2"/>
      </w:pPr>
      <w:r>
        <w:rPr>
          <w:rFonts w:ascii="Arial" w:eastAsia="Arial" w:hAnsi="Arial" w:cs="Arial"/>
          <w:b/>
        </w:rPr>
        <w:t xml:space="preserve">Art. 8º. </w:t>
      </w:r>
      <w:r>
        <w:t xml:space="preserve">Esta lei entrará em vigor na data da sua publicação, revogando-se as disposições em contrário. </w:t>
      </w:r>
    </w:p>
    <w:p w14:paraId="5C196852" w14:textId="77777777" w:rsidR="00C33A5B" w:rsidRDefault="00C33A5B" w:rsidP="00C33A5B">
      <w:pPr>
        <w:spacing w:after="19"/>
      </w:pPr>
      <w:r>
        <w:t xml:space="preserve"> </w:t>
      </w:r>
    </w:p>
    <w:p w14:paraId="694CCB0F" w14:textId="77777777" w:rsidR="00C33A5B" w:rsidRDefault="00C33A5B" w:rsidP="00C33A5B">
      <w:pPr>
        <w:spacing w:after="21"/>
        <w:jc w:val="center"/>
      </w:pPr>
      <w:r w:rsidRPr="00AB3FB0">
        <w:t xml:space="preserve">Câmara Municipal de Bernardino Batista/PB, em </w:t>
      </w:r>
      <w:r>
        <w:t>27</w:t>
      </w:r>
      <w:r w:rsidRPr="00AB3FB0">
        <w:t xml:space="preserve"> de </w:t>
      </w:r>
      <w:r>
        <w:t>janeiro</w:t>
      </w:r>
      <w:r w:rsidRPr="00AB3FB0">
        <w:t xml:space="preserve"> de 202</w:t>
      </w:r>
      <w:r>
        <w:t>5</w:t>
      </w:r>
      <w:r w:rsidRPr="00AB3FB0">
        <w:t>.</w:t>
      </w:r>
    </w:p>
    <w:p w14:paraId="4216DCA2" w14:textId="77777777" w:rsidR="00C33A5B" w:rsidRPr="00BE2DAE" w:rsidRDefault="00C33A5B" w:rsidP="00C33A5B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021B190F" w14:textId="77777777" w:rsidR="00C33A5B" w:rsidRDefault="00C33A5B" w:rsidP="00C33A5B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422A63" wp14:editId="2760CCDE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FEA2" w14:textId="77777777" w:rsidR="00C33A5B" w:rsidRPr="00BE2DAE" w:rsidRDefault="00C33A5B" w:rsidP="00C33A5B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75E170CE" w14:textId="77777777" w:rsidR="00C33A5B" w:rsidRPr="00BE2DAE" w:rsidRDefault="00C33A5B" w:rsidP="00C33A5B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p w14:paraId="64B18B84" w14:textId="77777777" w:rsidR="00C33A5B" w:rsidRDefault="00C33A5B" w:rsidP="00C33A5B">
      <w:pPr>
        <w:spacing w:after="19"/>
        <w:rPr>
          <w:rFonts w:ascii="Arial" w:eastAsia="Arial" w:hAnsi="Arial" w:cs="Arial"/>
          <w:b/>
        </w:rPr>
      </w:pPr>
    </w:p>
    <w:p w14:paraId="5765CE47" w14:textId="31035E7E" w:rsidR="00234C82" w:rsidRDefault="00234C82" w:rsidP="00C33A5B">
      <w:pPr>
        <w:spacing w:after="120" w:line="278" w:lineRule="auto"/>
        <w:ind w:left="-5" w:right="-2"/>
        <w:rPr>
          <w:rFonts w:ascii="Arial Nova Light" w:hAnsi="Arial Nova Light" w:cs="Estrangelo Edessa"/>
        </w:rPr>
      </w:pPr>
    </w:p>
    <w:sectPr w:rsidR="00234C82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D18D" w14:textId="77777777" w:rsidR="007A0EF0" w:rsidRDefault="007A0EF0" w:rsidP="002836F3">
      <w:pPr>
        <w:spacing w:after="0" w:line="240" w:lineRule="auto"/>
      </w:pPr>
      <w:r>
        <w:separator/>
      </w:r>
    </w:p>
  </w:endnote>
  <w:endnote w:type="continuationSeparator" w:id="0">
    <w:p w14:paraId="653E0838" w14:textId="77777777" w:rsidR="007A0EF0" w:rsidRDefault="007A0EF0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2E1D" w14:textId="77777777" w:rsidR="007A0EF0" w:rsidRDefault="007A0EF0" w:rsidP="002836F3">
      <w:pPr>
        <w:spacing w:after="0" w:line="240" w:lineRule="auto"/>
      </w:pPr>
      <w:r>
        <w:separator/>
      </w:r>
    </w:p>
  </w:footnote>
  <w:footnote w:type="continuationSeparator" w:id="0">
    <w:p w14:paraId="073287E0" w14:textId="77777777" w:rsidR="007A0EF0" w:rsidRDefault="007A0EF0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868FE"/>
    <w:rsid w:val="007943A1"/>
    <w:rsid w:val="007A0EF0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33A5B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33D8F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2</cp:revision>
  <cp:lastPrinted>2024-12-05T14:32:00Z</cp:lastPrinted>
  <dcterms:created xsi:type="dcterms:W3CDTF">2025-01-29T12:47:00Z</dcterms:created>
  <dcterms:modified xsi:type="dcterms:W3CDTF">2025-01-29T12:47:00Z</dcterms:modified>
</cp:coreProperties>
</file>